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DAMBUBIK"/>
        <w:rPr/>
      </w:pPr>
      <w:r>
        <w:rPr/>
      </w:r>
    </w:p>
    <w:p>
      <w:pPr>
        <w:pStyle w:val="ADAMBUBIK"/>
        <w:rPr/>
      </w:pPr>
      <w:r>
        <w:rPr/>
        <w:t>ADAM BUBIK band</w:t>
      </w:r>
    </w:p>
    <w:p>
      <w:pPr>
        <w:pStyle w:val="Normal"/>
        <w:jc w:val="center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__________</w:t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honburi" w:hAnsi="Thonburi"/>
          <w:b/>
          <w:bCs/>
          <w:i/>
          <w:iCs/>
          <w:sz w:val="30"/>
          <w:szCs w:val="30"/>
        </w:rPr>
        <w:t>TECHNICKÝ RIDER a STAGE PLAN</w:t>
      </w:r>
    </w:p>
    <w:p>
      <w:pPr>
        <w:pStyle w:val="Normal"/>
        <w:jc w:val="center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bookmarkStart w:id="0" w:name="__DdeLink__977_237251368"/>
      <w:bookmarkEnd w:id="0"/>
      <w:r>
        <w:rPr>
          <w:rFonts w:ascii="Arial" w:hAnsi="Arial"/>
          <w:b/>
          <w:bCs/>
          <w:i/>
          <w:iCs/>
          <w:sz w:val="22"/>
          <w:szCs w:val="22"/>
        </w:rPr>
        <w:t>___________________</w:t>
      </w:r>
    </w:p>
    <w:p>
      <w:pPr>
        <w:pStyle w:val="Normal"/>
        <w:jc w:val="center"/>
        <w:rPr>
          <w:rFonts w:ascii="Thonburi" w:hAnsi="Thonburi"/>
          <w:i/>
          <w:i/>
          <w:iCs/>
          <w:sz w:val="22"/>
          <w:szCs w:val="22"/>
        </w:rPr>
      </w:pPr>
      <w:r>
        <w:rPr>
          <w:rFonts w:ascii="Thonburi" w:hAnsi="Thonburi"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i/>
          <w:i/>
          <w:iCs/>
          <w:sz w:val="22"/>
          <w:szCs w:val="22"/>
        </w:rPr>
      </w:pPr>
      <w:r>
        <w:rPr>
          <w:rFonts w:ascii="Thonburi" w:hAnsi="Thonburi"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Děkujeme,  že jste projevili zájem o koncert ADAM BUBIK band. Níže najdete veškeré technické požadavky ohledně vystoupení. Vysoká kvalita</w:t>
        <w:br/>
        <w:t>a úroveň přednesu jsou pro nás prioritou, a proto budeme rádi, když se nám posnažíte co nejvíce vyhovět. Kdyby to přece jen nebylo možné, prosíme kontaktujte nás min. 1 týden předem a určitě společně najdeme schůdné řešení.</w:t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honburi" w:hAnsi="Thonburi"/>
          <w:b/>
          <w:bCs/>
          <w:i/>
          <w:iCs/>
          <w:sz w:val="22"/>
          <w:szCs w:val="22"/>
        </w:rPr>
        <w:t>NAŠE SESTAVA:</w:t>
      </w:r>
    </w:p>
    <w:p>
      <w:pPr>
        <w:pStyle w:val="Normal"/>
        <w:jc w:val="center"/>
        <w:rPr/>
      </w:pPr>
      <w:r>
        <w:rPr>
          <w:rFonts w:ascii="Thonburi" w:hAnsi="Thonburi"/>
          <w:i/>
          <w:iCs/>
          <w:sz w:val="22"/>
          <w:szCs w:val="22"/>
        </w:rPr>
        <w:t>1x bící</w:t>
      </w:r>
    </w:p>
    <w:p>
      <w:pPr>
        <w:pStyle w:val="Normal"/>
        <w:jc w:val="center"/>
        <w:rPr/>
      </w:pPr>
      <w:r>
        <w:rPr>
          <w:rFonts w:ascii="Thonburi" w:hAnsi="Thonburi"/>
          <w:i/>
          <w:iCs/>
          <w:sz w:val="22"/>
          <w:szCs w:val="22"/>
        </w:rPr>
        <w:t>1x basa</w:t>
      </w:r>
    </w:p>
    <w:p>
      <w:pPr>
        <w:pStyle w:val="Normal"/>
        <w:jc w:val="center"/>
        <w:rPr/>
      </w:pPr>
      <w:r>
        <w:rPr>
          <w:rFonts w:ascii="Thonburi" w:hAnsi="Thonburi"/>
          <w:i/>
          <w:iCs/>
          <w:sz w:val="22"/>
          <w:szCs w:val="22"/>
        </w:rPr>
        <w:t>2x elektrická kytara</w:t>
      </w:r>
    </w:p>
    <w:p>
      <w:pPr>
        <w:pStyle w:val="Normal"/>
        <w:jc w:val="center"/>
        <w:rPr/>
      </w:pPr>
      <w:r>
        <w:rPr>
          <w:rFonts w:ascii="Thonburi" w:hAnsi="Thonburi"/>
          <w:i/>
          <w:iCs/>
          <w:sz w:val="22"/>
          <w:szCs w:val="22"/>
        </w:rPr>
        <w:t>1x klávesy</w:t>
      </w:r>
    </w:p>
    <w:p>
      <w:pPr>
        <w:pStyle w:val="Normal"/>
        <w:jc w:val="center"/>
        <w:rPr/>
      </w:pPr>
      <w:r>
        <w:rPr>
          <w:rFonts w:ascii="Thonburi" w:hAnsi="Thonburi"/>
          <w:i/>
          <w:iCs/>
          <w:sz w:val="22"/>
          <w:szCs w:val="22"/>
        </w:rPr>
        <w:t>1x zpěv</w:t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Ozvučovací systém by měl mít dostačující výkon a čístý zvuk bez zkreslení</w:t>
        <w:br/>
        <w:t>a šumu. Hlavní mixážní pult musí mít dostatečný počet vstupů (viz. Inpust list).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honburi" w:hAnsi="Thonburi"/>
          <w:b/>
          <w:bCs/>
          <w:i/>
          <w:iCs/>
          <w:sz w:val="22"/>
          <w:szCs w:val="22"/>
        </w:rPr>
        <w:t>KONTAKT:</w:t>
      </w:r>
    </w:p>
    <w:p>
      <w:pPr>
        <w:pStyle w:val="Normal"/>
        <w:jc w:val="center"/>
        <w:rPr/>
      </w:pPr>
      <w:r>
        <w:rPr>
          <w:rStyle w:val="Czeinternetowe"/>
          <w:rFonts w:ascii="Thonburi" w:hAnsi="Thonburi"/>
          <w:i/>
          <w:iCs/>
          <w:color w:val="000000"/>
          <w:sz w:val="22"/>
          <w:szCs w:val="22"/>
          <w:u w:val="none"/>
        </w:rPr>
        <w:t>Adam Bubík</w:t>
      </w:r>
    </w:p>
    <w:p>
      <w:pPr>
        <w:pStyle w:val="Normal"/>
        <w:jc w:val="center"/>
        <w:rPr/>
      </w:pPr>
      <w:r>
        <w:rPr>
          <w:rStyle w:val="Czeinternetowe"/>
          <w:rFonts w:ascii="Thonburi" w:hAnsi="Thonburi"/>
          <w:i/>
          <w:iCs/>
          <w:color w:val="000000"/>
          <w:sz w:val="22"/>
          <w:szCs w:val="22"/>
          <w:u w:val="none"/>
        </w:rPr>
        <w:t>bubikproduction@gmail.com</w:t>
      </w:r>
    </w:p>
    <w:p>
      <w:pPr>
        <w:pStyle w:val="Normal"/>
        <w:jc w:val="center"/>
        <w:rPr/>
      </w:pPr>
      <w:r>
        <w:rPr>
          <w:rFonts w:ascii="Thonburi" w:hAnsi="Thonburi"/>
          <w:i/>
          <w:iCs/>
          <w:color w:val="000000"/>
          <w:sz w:val="22"/>
          <w:szCs w:val="22"/>
        </w:rPr>
        <w:t>+420 733 741 829</w:t>
      </w:r>
    </w:p>
    <w:p>
      <w:pPr>
        <w:pStyle w:val="Normal"/>
        <w:jc w:val="center"/>
        <w:rPr>
          <w:rFonts w:ascii="Thonburi" w:hAnsi="Thonburi"/>
          <w:i/>
          <w:i/>
          <w:iCs/>
          <w:color w:val="000000"/>
          <w:sz w:val="22"/>
          <w:szCs w:val="22"/>
        </w:rPr>
      </w:pPr>
      <w:r>
        <w:rPr>
          <w:rFonts w:ascii="Thonburi" w:hAnsi="Thonburi"/>
          <w:i/>
          <w:iCs/>
          <w:color w:val="000000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b/>
          <w:b/>
          <w:bCs/>
          <w:sz w:val="22"/>
          <w:szCs w:val="22"/>
        </w:rPr>
      </w:pPr>
      <w:r>
        <w:rPr>
          <w:rFonts w:ascii="Thonburi" w:hAnsi="Thonburi"/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honburi" w:hAnsi="Thonburi"/>
          <w:b/>
          <w:bCs/>
          <w:i/>
          <w:iCs/>
          <w:sz w:val="30"/>
          <w:szCs w:val="30"/>
        </w:rPr>
        <w:t>INPUT LIST</w:t>
      </w:r>
    </w:p>
    <w:p>
      <w:pPr>
        <w:pStyle w:val="Normal"/>
        <w:jc w:val="center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______________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BICÍ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KICK</w:t>
        <w:tab/>
        <w:tab/>
        <w:tab/>
        <w:tab/>
        <w:tab/>
        <w:tab/>
        <w:t xml:space="preserve">AKG D12E, Sennheiser MD421, Electrovoice PL20 / </w:t>
        <w:tab/>
        <w:tab/>
        <w:tab/>
        <w:tab/>
        <w:tab/>
        <w:tab/>
        <w:tab/>
        <w:t>RE20, Beyer M88, AKG D112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SNARE TOP</w:t>
        <w:tab/>
        <w:tab/>
        <w:tab/>
        <w:tab/>
        <w:tab/>
        <w:t>Shure SM57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SNARE BOTTOM</w:t>
        <w:tab/>
        <w:tab/>
        <w:tab/>
        <w:t>Shure SM57</w:t>
      </w:r>
    </w:p>
    <w:p>
      <w:pPr>
        <w:pStyle w:val="Normal"/>
        <w:jc w:val="left"/>
        <w:rPr/>
      </w:pPr>
      <w:r>
        <w:rPr>
          <w:rFonts w:ascii="Thonburi" w:hAnsi="Thonburi"/>
          <w:sz w:val="22"/>
          <w:szCs w:val="22"/>
        </w:rPr>
        <w:t>HI-HAT</w:t>
        <w:tab/>
        <w:tab/>
        <w:tab/>
        <w:tab/>
        <w:tab/>
        <w:tab/>
        <w:t xml:space="preserve">Neumann / Gefell kondenzátorový mikrofon, </w:t>
        <w:br/>
        <w:tab/>
        <w:tab/>
        <w:tab/>
        <w:tab/>
        <w:tab/>
        <w:tab/>
        <w:tab/>
        <w:t>AKG C451</w:t>
      </w:r>
    </w:p>
    <w:p>
      <w:pPr>
        <w:pStyle w:val="Normal"/>
        <w:jc w:val="left"/>
        <w:rPr/>
      </w:pPr>
      <w:r>
        <w:rPr>
          <w:rFonts w:ascii="Thonburi" w:hAnsi="Thonburi"/>
          <w:sz w:val="22"/>
          <w:szCs w:val="22"/>
        </w:rPr>
        <w:t>TOM</w:t>
        <w:tab/>
        <w:tab/>
        <w:tab/>
        <w:tab/>
        <w:tab/>
        <w:tab/>
        <w:t xml:space="preserve">Sennheiser MD421, Beyer M88, jiný dynamický </w:t>
        <w:tab/>
        <w:tab/>
        <w:tab/>
        <w:tab/>
        <w:tab/>
        <w:tab/>
        <w:tab/>
        <w:tab/>
        <w:t xml:space="preserve">mikrofon </w:t>
      </w:r>
    </w:p>
    <w:p>
      <w:pPr>
        <w:pStyle w:val="Normal"/>
        <w:jc w:val="left"/>
        <w:rPr/>
      </w:pPr>
      <w:r>
        <w:rPr>
          <w:rFonts w:ascii="Thonburi" w:hAnsi="Thonburi"/>
          <w:sz w:val="22"/>
          <w:szCs w:val="22"/>
        </w:rPr>
        <w:t>FLOOR TOM</w:t>
        <w:tab/>
        <w:tab/>
        <w:tab/>
        <w:tab/>
        <w:tab/>
        <w:t xml:space="preserve">Sennheiser MD421, Beyer M88, jiný dynamický </w:t>
        <w:tab/>
        <w:tab/>
        <w:tab/>
        <w:tab/>
        <w:tab/>
        <w:tab/>
        <w:tab/>
        <w:tab/>
        <w:t xml:space="preserve">mikrofon </w:t>
      </w:r>
    </w:p>
    <w:p>
      <w:pPr>
        <w:pStyle w:val="Normal"/>
        <w:jc w:val="left"/>
        <w:rPr/>
      </w:pPr>
      <w:r>
        <w:rPr>
          <w:rFonts w:ascii="Thonburi" w:hAnsi="Thonburi"/>
          <w:sz w:val="22"/>
          <w:szCs w:val="22"/>
        </w:rPr>
        <w:t>OH</w:t>
        <w:tab/>
        <w:tab/>
        <w:tab/>
        <w:tab/>
        <w:tab/>
        <w:tab/>
        <w:tab/>
        <w:t xml:space="preserve">Neumann / Gefell kondenzátorový mikrofon, </w:t>
        <w:br/>
        <w:tab/>
        <w:tab/>
        <w:tab/>
        <w:tab/>
        <w:tab/>
        <w:tab/>
        <w:tab/>
        <w:t>AKG C45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BASOVÁ KYTARA</w:t>
        <w:tab/>
      </w:r>
      <w:r>
        <w:rPr>
          <w:rFonts w:ascii="Thonburi" w:hAnsi="Thonburi"/>
          <w:sz w:val="22"/>
          <w:szCs w:val="22"/>
        </w:rPr>
        <w:tab/>
        <w:tab/>
      </w:r>
      <w:r>
        <w:rPr>
          <w:rFonts w:ascii="Thonburi" w:hAnsi="Thonburi"/>
          <w:color w:val="000000"/>
          <w:sz w:val="22"/>
          <w:szCs w:val="22"/>
        </w:rPr>
        <w:t>DI / DI output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KYTARY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ELEKTRICKÁ KYTARA</w:t>
        <w:tab/>
        <w:tab/>
      </w:r>
      <w:r>
        <w:rPr>
          <w:rFonts w:ascii="Thonburi" w:hAnsi="Thonburi"/>
          <w:color w:val="000000"/>
          <w:sz w:val="22"/>
          <w:szCs w:val="22"/>
        </w:rPr>
        <w:t>DI stereo output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ELEKTRICKÁ KYTARA</w:t>
        <w:tab/>
        <w:tab/>
      </w:r>
      <w:r>
        <w:rPr>
          <w:rFonts w:ascii="Thonburi" w:hAnsi="Thonburi"/>
          <w:color w:val="000000"/>
          <w:sz w:val="22"/>
          <w:szCs w:val="22"/>
        </w:rPr>
        <w:t>DI stereo output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KLÁVESY</w:t>
        <w:tab/>
        <w:tab/>
        <w:tab/>
        <w:tab/>
        <w:tab/>
        <w:t>DI stereo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ZPĚV</w:t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Fonts w:ascii="Thonburi" w:hAnsi="Thonburi"/>
          <w:i w:val="false"/>
          <w:iCs w:val="false"/>
          <w:sz w:val="22"/>
          <w:szCs w:val="22"/>
        </w:rPr>
        <w:t>HLAVNÍ ZPĚV</w:t>
        <w:tab/>
      </w:r>
      <w:r>
        <w:rPr>
          <w:rFonts w:ascii="Thonburi" w:hAnsi="Thonburi"/>
          <w:i/>
          <w:iCs/>
          <w:sz w:val="22"/>
          <w:szCs w:val="22"/>
        </w:rPr>
        <w:tab/>
        <w:tab/>
        <w:tab/>
      </w:r>
      <w:r>
        <w:rPr>
          <w:rFonts w:ascii="Thonburi" w:hAnsi="Thonburi"/>
          <w:sz w:val="22"/>
          <w:szCs w:val="22"/>
        </w:rPr>
        <w:t xml:space="preserve">Neumann KMS 105 BK </w:t>
      </w:r>
      <w:bookmarkStart w:id="1" w:name="__DdeLink__881_2110223998"/>
      <w:r>
        <w:rPr>
          <w:rFonts w:ascii="Thonburi" w:hAnsi="Thonburi"/>
          <w:sz w:val="22"/>
          <w:szCs w:val="22"/>
        </w:rPr>
        <w:t>(vlastní)</w:t>
      </w:r>
      <w:bookmarkEnd w:id="1"/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left"/>
        <w:rPr/>
      </w:pPr>
      <w:r>
        <w:rPr>
          <w:rFonts w:ascii="Thonburi" w:hAnsi="Thonburi"/>
          <w:sz w:val="22"/>
          <w:szCs w:val="22"/>
        </w:rPr>
        <w:t>BACKING TRACK 1</w:t>
        <w:tab/>
        <w:tab/>
        <w:tab/>
        <w:t>DI stereo</w:t>
        <w:br/>
        <w:t>BACKING TRACK 2</w:t>
        <w:tab/>
        <w:tab/>
        <w:tab/>
        <w:t>DI stereo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  <w:t>AMBIENT MIC</w:t>
        <w:tab/>
        <w:tab/>
        <w:tab/>
        <w:tab/>
        <w:t>stereo mikrofon u zvukaře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ODPOSLECHY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5x AUX</w:t>
        <w:tab/>
        <w:tab/>
        <w:tab/>
        <w:tab/>
        <w:tab/>
        <w:tab/>
        <w:t xml:space="preserve">bezdrátový </w:t>
      </w:r>
      <w:r>
        <w:rPr>
          <w:rFonts w:ascii="Thonburi" w:hAnsi="Thonburi"/>
          <w:sz w:val="22"/>
          <w:szCs w:val="22"/>
        </w:rPr>
        <w:t xml:space="preserve">IEM </w:t>
      </w:r>
      <w:r>
        <w:rPr>
          <w:rFonts w:ascii="Thonburi" w:hAnsi="Thonburi"/>
          <w:sz w:val="22"/>
          <w:szCs w:val="22"/>
        </w:rPr>
        <w:t>system (vlastní sluchátka)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honburi" w:hAnsi="Thonburi"/>
          <w:b/>
          <w:bCs/>
          <w:i/>
          <w:iCs/>
          <w:sz w:val="30"/>
          <w:szCs w:val="30"/>
        </w:rPr>
        <w:t>STAGE PLAN</w:t>
      </w:r>
    </w:p>
    <w:p>
      <w:pPr>
        <w:pStyle w:val="Normal"/>
        <w:jc w:val="center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>_________</w:t>
      </w:r>
    </w:p>
    <w:p>
      <w:pPr>
        <w:pStyle w:val="Normal"/>
        <w:jc w:val="center"/>
        <w:rPr>
          <w:rFonts w:ascii="Thonburi" w:hAnsi="Thonburi"/>
          <w:b/>
          <w:b/>
          <w:bCs/>
          <w:sz w:val="30"/>
          <w:szCs w:val="30"/>
        </w:rPr>
      </w:pPr>
      <w:r>
        <w:rPr>
          <w:rFonts w:ascii="Thonburi" w:hAnsi="Thonburi"/>
          <w:b/>
          <w:bCs/>
          <w:sz w:val="30"/>
          <w:szCs w:val="30"/>
        </w:rPr>
      </w:r>
    </w:p>
    <w:p>
      <w:pPr>
        <w:pStyle w:val="Normal"/>
        <w:jc w:val="center"/>
        <w:rPr>
          <w:rFonts w:ascii="Thonburi" w:hAnsi="Thonburi"/>
          <w:b/>
          <w:b/>
          <w:bCs/>
          <w:sz w:val="30"/>
          <w:szCs w:val="30"/>
        </w:rPr>
      </w:pPr>
      <w:r>
        <w:rPr>
          <w:rFonts w:ascii="Thonburi" w:hAnsi="Thonburi"/>
          <w:b/>
          <w:bCs/>
          <w:sz w:val="30"/>
          <w:szCs w:val="30"/>
        </w:rPr>
      </w:r>
    </w:p>
    <w:p>
      <w:pPr>
        <w:pStyle w:val="Normal"/>
        <w:jc w:val="center"/>
        <w:rPr>
          <w:rFonts w:ascii="Thonburi" w:hAnsi="Thonburi"/>
          <w:b/>
          <w:b/>
          <w:bCs/>
          <w:sz w:val="30"/>
          <w:szCs w:val="30"/>
        </w:rPr>
      </w:pPr>
      <w:r>
        <w:rPr>
          <w:rFonts w:ascii="Thonburi" w:hAnsi="Thonburi"/>
          <w:b/>
          <w:bCs/>
          <w:sz w:val="30"/>
          <w:szCs w:val="30"/>
        </w:rPr>
      </w:r>
    </w:p>
    <w:p>
      <w:pPr>
        <w:pStyle w:val="Normal"/>
        <w:jc w:val="center"/>
        <w:rPr>
          <w:rFonts w:ascii="Thonburi" w:hAnsi="Thonburi"/>
          <w:b/>
          <w:b/>
          <w:bCs/>
          <w:sz w:val="30"/>
          <w:szCs w:val="30"/>
        </w:rPr>
      </w:pPr>
      <w:r>
        <w:rPr>
          <w:rFonts w:ascii="Thonburi" w:hAnsi="Thonburi"/>
          <w:b/>
          <w:bCs/>
          <w:sz w:val="30"/>
          <w:szCs w:val="30"/>
        </w:rPr>
      </w:r>
    </w:p>
    <w:p>
      <w:pPr>
        <w:pStyle w:val="Normal"/>
        <w:jc w:val="center"/>
        <w:rPr>
          <w:rFonts w:ascii="Thonburi" w:hAnsi="Thonburi"/>
          <w:b/>
          <w:b/>
          <w:bCs/>
          <w:sz w:val="30"/>
          <w:szCs w:val="30"/>
        </w:rPr>
      </w:pPr>
      <w:r>
        <w:rPr>
          <w:rFonts w:ascii="Thonburi" w:hAnsi="Thonburi"/>
          <w:b/>
          <w:bCs/>
          <w:sz w:val="30"/>
          <w:szCs w:val="30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5434330" cy="327279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3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honburi" w:hAnsi="Thonburi"/>
          <w:b/>
          <w:bCs/>
          <w:i/>
          <w:iCs/>
          <w:sz w:val="30"/>
          <w:szCs w:val="30"/>
        </w:rPr>
        <w:t xml:space="preserve">DALŠÍ </w:t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</w:rPr>
      </w:pPr>
      <w:r>
        <w:rPr>
          <w:rFonts w:ascii="Thonburi" w:hAnsi="Thonburi"/>
          <w:b/>
          <w:bCs/>
          <w:i/>
          <w:iCs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30"/>
          <w:szCs w:val="30"/>
        </w:rPr>
      </w:pPr>
      <w:r>
        <w:rPr>
          <w:rFonts w:ascii="Thonburi" w:hAnsi="Thonburi"/>
          <w:b/>
          <w:bCs/>
          <w:i/>
          <w:iCs/>
          <w:sz w:val="22"/>
          <w:szCs w:val="22"/>
        </w:rPr>
        <w:t>____________</w:t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30"/>
          <w:szCs w:val="30"/>
        </w:rPr>
      </w:pPr>
      <w:r>
        <w:rPr>
          <w:rFonts w:ascii="Thonburi" w:hAnsi="Thonburi"/>
          <w:b/>
          <w:bCs/>
          <w:i/>
          <w:iCs/>
          <w:sz w:val="30"/>
          <w:szCs w:val="30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30"/>
          <w:szCs w:val="30"/>
        </w:rPr>
      </w:pPr>
      <w:r>
        <w:rPr>
          <w:rFonts w:ascii="Thonburi" w:hAnsi="Thonburi"/>
          <w:b/>
          <w:bCs/>
          <w:i/>
          <w:iCs/>
          <w:sz w:val="30"/>
          <w:szCs w:val="30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30"/>
          <w:szCs w:val="30"/>
        </w:rPr>
      </w:pPr>
      <w:r>
        <w:rPr>
          <w:rFonts w:ascii="Thonburi" w:hAnsi="Thonburi"/>
          <w:b/>
          <w:bCs/>
          <w:i/>
          <w:iCs/>
          <w:sz w:val="30"/>
          <w:szCs w:val="30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TECHNICKÝ TÝM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Potřebujeme schopného zvukaře, technika na scéně, osvětlovače a člověka u projektoru. Aktuálně si takové lidí sami nevozíme, a proto spoléháme na Vás, že  nám vhodný technický tým zajistíte.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ZVUK A OSVĚTLENÍ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 xml:space="preserve">Máme rádi spojení akustického zvuku s jemnou elektronikou. Prosíme nedávejte „gate” na bicí, pokud to opravdu není nutné. Akustickou kytaru posíláme zvukaři bez EQ a ozvěn, zvuk je třeba doladit během zvukové zkoušky. </w:t>
        <w:br/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ZVUKOVÁ ZKOUŠKA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Na zvukovou zkoušku před koncertem potřebujeme min. 45-60 min.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PŘÍJEZD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Pošlete nám alespoň týden předem přesnou adresu a údaje kontaktní osoby. Prosíme o zajištění příjezdové cesty na místo koncertu s možností parkování pod scénou.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30"/>
          <w:szCs w:val="30"/>
        </w:rPr>
      </w:pPr>
      <w:r>
        <w:rPr>
          <w:rFonts w:ascii="Thonburi" w:hAnsi="Thonburi"/>
          <w:b/>
          <w:bCs/>
          <w:i/>
          <w:iCs/>
          <w:sz w:val="22"/>
          <w:szCs w:val="22"/>
        </w:rPr>
        <w:t>____________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JÍDLO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- teplé jídlo pro 5 osob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- 5 láhví neperlivé vody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 xml:space="preserve">- snídaně pro 5 osob </w:t>
      </w:r>
      <w:r>
        <w:rPr>
          <w:rFonts w:ascii="Thonburi" w:hAnsi="Thonburi"/>
          <w:i/>
          <w:iCs/>
          <w:sz w:val="22"/>
          <w:szCs w:val="22"/>
        </w:rPr>
        <w:t>(podle situace)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BACKSTAGE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Prosíme o zajištění backstage, aby naše osobní věci były v bezpečí a abychom si mohli odpočinout před / po vystoupení.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NOCLEH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 xml:space="preserve">Pokud je to nutné, prosíme o zajištění vhodného ubytování pro 5 osob. 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honburi" w:hAnsi="Thonburi"/>
          <w:i/>
          <w:iCs/>
          <w:sz w:val="22"/>
          <w:szCs w:val="22"/>
        </w:rPr>
        <w:t>PROPAGACE KONCERTU</w:t>
      </w:r>
    </w:p>
    <w:p>
      <w:pPr>
        <w:pStyle w:val="Normal"/>
        <w:jc w:val="both"/>
        <w:rPr/>
      </w:pPr>
      <w:r>
        <w:rPr>
          <w:rFonts w:ascii="Thonburi" w:hAnsi="Thonburi"/>
          <w:sz w:val="22"/>
          <w:szCs w:val="22"/>
        </w:rPr>
        <w:t>Rádi Vám pomůžeme s propagací celé akce. Pokud je nějaký způsob, jak se konkrétně můžeme do propagace zapojit, neváhejte nás kontaktovat. Záleží nám na příjemném proběhu nejen našeho koncertu, ale i celé akce.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honburi" w:hAnsi="Thonburi"/>
          <w:b/>
          <w:bCs/>
          <w:i/>
          <w:iCs/>
          <w:sz w:val="22"/>
          <w:szCs w:val="22"/>
        </w:rPr>
        <w:t>____________</w:t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30"/>
          <w:szCs w:val="30"/>
        </w:rPr>
      </w:pPr>
      <w:r>
        <w:rPr>
          <w:rFonts w:ascii="Thonburi" w:hAnsi="Thonburi"/>
          <w:b/>
          <w:bCs/>
          <w:i/>
          <w:iCs/>
          <w:sz w:val="30"/>
          <w:szCs w:val="30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honburi" w:hAnsi="Thonburi"/>
          <w:b/>
          <w:bCs/>
          <w:i/>
          <w:iCs/>
          <w:sz w:val="30"/>
          <w:szCs w:val="30"/>
        </w:rPr>
        <w:t>DĚKUJEME ZA SPOLUPRÁCI!</w:t>
      </w:r>
    </w:p>
    <w:sectPr>
      <w:headerReference w:type="default" r:id="rId3"/>
      <w:footerReference w:type="default" r:id="rId4"/>
      <w:type w:val="nextPage"/>
      <w:pgSz w:w="11906" w:h="16838"/>
      <w:pgMar w:left="1658" w:right="1690" w:gutter="0" w:header="510" w:top="1327" w:footer="113" w:bottom="902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honburi">
    <w:charset w:val="01"/>
    <w:family w:val="roman"/>
    <w:pitch w:val="variable"/>
  </w:font>
  <w:font w:name="Arial">
    <w:charset w:val="01"/>
    <w:family w:val="roman"/>
    <w:pitch w:val="variable"/>
  </w:font>
  <w:font w:name="Lucida Grand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2"/>
      <w:numPr>
        <w:ilvl w:val="1"/>
        <w:numId w:val="2"/>
      </w:numPr>
      <w:spacing w:before="200" w:after="120"/>
      <w:rPr/>
    </w:pPr>
    <w:r>
      <w:rPr>
        <w:rFonts w:cs="Lucida Grande" w:ascii="Lucida Grande" w:hAnsi="Lucida Grande"/>
        <w:i/>
        <w:iCs/>
        <w:color w:val="808080"/>
        <w:sz w:val="20"/>
        <w:szCs w:val="20"/>
        <w:lang w:val="cs-CZ"/>
      </w:rPr>
      <w:t>bubikproduction@gmail.com</w:t>
      <w:tab/>
      <w:tab/>
      <w:t xml:space="preserve">                                     </w:t>
      <w:tab/>
      <w:tab/>
      <w:t>+420 733 741 829</w:t>
    </w:r>
  </w:p>
  <w:p>
    <w:pPr>
      <w:pStyle w:val="Zpat"/>
      <w:tabs>
        <w:tab w:val="center" w:pos="4421" w:leader="none"/>
        <w:tab w:val="center" w:pos="4819" w:leader="none"/>
        <w:tab w:val="right" w:pos="9638" w:leader="none"/>
      </w:tabs>
      <w:rPr>
        <w:rFonts w:ascii="Arial" w:hAnsi="Arial"/>
        <w:i/>
        <w:i/>
        <w:iCs/>
        <w:color w:val="808080"/>
        <w:sz w:val="20"/>
        <w:szCs w:val="20"/>
      </w:rPr>
    </w:pPr>
    <w:r>
      <w:rPr>
        <w:rFonts w:ascii="Arial" w:hAnsi="Arial"/>
        <w:i/>
        <w:iCs/>
        <w:color w:val="80808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tLeast" w:line="300" w:before="0" w:after="240"/>
      <w:rPr/>
    </w:pPr>
    <w:r>
      <w:rPr>
        <w:rFonts w:cs="Lucida Grande" w:ascii="Lucida Grande" w:hAnsi="Lucida Grande"/>
        <w:color w:val="878787"/>
        <w:kern w:val="0"/>
        <w:sz w:val="20"/>
        <w:szCs w:val="20"/>
        <w:lang w:val="cs-CZ" w:bidi="ar-SA"/>
      </w:rPr>
      <w:t>TECHNICKÝ RIDER a STAGE PLAN</w:t>
      <w:tab/>
      <w:tab/>
      <w:tab/>
      <w:tab/>
      <w:tab/>
      <w:tab/>
      <w:tab/>
      <w:t xml:space="preserve">    </w:t>
      <w:tab/>
      <w:tab/>
      <w:t>ADAM BUBIK band</w:t>
    </w:r>
  </w:p>
  <w:p>
    <w:pPr>
      <w:pStyle w:val="Zhlav"/>
      <w:rPr>
        <w:rFonts w:ascii="Arial" w:hAnsi="Arial"/>
        <w:color w:val="808080"/>
        <w:sz w:val="20"/>
        <w:szCs w:val="20"/>
      </w:rPr>
    </w:pPr>
    <w:r>
      <w:rPr>
        <w:rFonts w:ascii="Arial" w:hAnsi="Arial"/>
        <w:color w:val="808080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2"/>
  <w:defaultTabStop w:val="420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00000A"/>
      <w:kern w:val="2"/>
      <w:sz w:val="24"/>
      <w:szCs w:val="24"/>
      <w:lang w:val="pl-PL" w:eastAsia="zh-CN" w:bidi="hi-IN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qFormat/>
    <w:pPr>
      <w:widowControl/>
      <w:numPr>
        <w:ilvl w:val="2"/>
        <w:numId w:val="1"/>
      </w:numPr>
      <w:suppressAutoHyphens w:val="true"/>
      <w:bidi w:val="0"/>
      <w:spacing w:before="140" w:after="0"/>
      <w:jc w:val="left"/>
      <w:outlineLvl w:val="2"/>
    </w:pPr>
    <w:rPr>
      <w:rFonts w:ascii="Liberation Serif" w:hAnsi="Liberation Serif" w:eastAsia="Arial Unicode MS" w:cs="Arial Unicode MS"/>
      <w:b/>
      <w:bCs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qFormat/>
    <w:rPr>
      <w:color w:val="000080"/>
      <w:u w:val="singl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agwek" w:customStyle="1">
    <w:name w:val="Nagłówek"/>
    <w:basedOn w:val="Normal"/>
    <w:next w:val="Tlotextu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ADAMBUBIK" w:customStyle="1">
    <w:name w:val="ADAM BUBIK"/>
    <w:basedOn w:val="Normal"/>
    <w:qFormat/>
    <w:pPr>
      <w:jc w:val="center"/>
    </w:pPr>
    <w:rPr>
      <w:rFonts w:ascii="Thonburi" w:hAnsi="Thonburi"/>
      <w:b/>
      <w:bCs/>
      <w:sz w:val="48"/>
      <w:szCs w:val="48"/>
    </w:rPr>
  </w:style>
  <w:style w:type="paragraph" w:styleId="ADAMBUBIK2" w:customStyle="1">
    <w:name w:val="ADAM BUBIK 2"/>
    <w:basedOn w:val="ADAMBUBIK"/>
    <w:qFormat/>
    <w:pPr/>
    <w:rPr>
      <w:i/>
      <w:iCs/>
      <w:sz w:val="30"/>
      <w:szCs w:val="30"/>
    </w:rPr>
  </w:style>
  <w:style w:type="paragraph" w:styleId="Fotowtle" w:customStyle="1">
    <w:name w:val="foto w tle"/>
    <w:basedOn w:val="Normal"/>
    <w:qFormat/>
    <w:pPr/>
    <w:rPr/>
  </w:style>
  <w:style w:type="paragraph" w:styleId="Adambubiktlo" w:customStyle="1">
    <w:name w:val="adam bubik tlo"/>
    <w:basedOn w:val="ADAMBUBIK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Application>LibreOffice_Vanilla/7.2.5.2$MacOSX_X86_64 LibreOffice_project/499f9727c189e6ef3471021d6132d4c694f357e5</Application>
  <AppVersion>15.0000</AppVersion>
  <Pages>5</Pages>
  <Words>435</Words>
  <Characters>2389</Characters>
  <CharactersWithSpaces>2920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2018-01-22T12:26:00Z</dcterms:created>
  <dc:creator/>
  <dc:description/>
  <dc:language>pl-PL</dc:language>
  <cp:lastModifiedBy/>
  <dcterms:modified xsi:type="dcterms:W3CDTF">2023-07-27T15:53:10Z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